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6D61" w:rsidP="00B55E4D">
      <w:pPr>
        <w:spacing w:afterLines="100" w:line="560" w:lineRule="exact"/>
        <w:ind w:firstLineChars="400" w:firstLine="175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第一部分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舟山市水利局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4F705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年度行政执法数据表</w:t>
      </w:r>
    </w:p>
    <w:p w:rsidR="00000000" w:rsidRDefault="00CA6D61">
      <w:pPr>
        <w:spacing w:line="56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表一</w:t>
      </w:r>
    </w:p>
    <w:p w:rsidR="00000000" w:rsidRDefault="00CA6D61" w:rsidP="00B55E4D">
      <w:pPr>
        <w:spacing w:line="560" w:lineRule="exact"/>
        <w:ind w:firstLineChars="900" w:firstLine="2873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舟山市水利局</w:t>
      </w:r>
      <w:r>
        <w:rPr>
          <w:rFonts w:ascii="仿宋_GB2312" w:hAnsi="仿宋_GB2312" w:cs="仿宋_GB2312" w:hint="eastAsia"/>
          <w:b/>
          <w:bCs/>
          <w:szCs w:val="32"/>
        </w:rPr>
        <w:t>2020</w:t>
      </w:r>
      <w:r>
        <w:rPr>
          <w:rFonts w:ascii="仿宋_GB2312" w:hAnsi="仿宋_GB2312" w:cs="仿宋_GB2312" w:hint="eastAsia"/>
          <w:b/>
          <w:bCs/>
          <w:szCs w:val="32"/>
        </w:rPr>
        <w:t>年度行政处罚实施情况统计表</w:t>
      </w:r>
    </w:p>
    <w:tbl>
      <w:tblPr>
        <w:tblpPr w:leftFromText="180" w:rightFromText="180" w:vertAnchor="text" w:tblpXSpec="center" w:tblpY="59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650"/>
        <w:gridCol w:w="1712"/>
        <w:gridCol w:w="1500"/>
        <w:gridCol w:w="1488"/>
        <w:gridCol w:w="1937"/>
        <w:gridCol w:w="1075"/>
        <w:gridCol w:w="1080"/>
        <w:gridCol w:w="1275"/>
        <w:gridCol w:w="1091"/>
      </w:tblGrid>
      <w:tr w:rsidR="00000000">
        <w:trPr>
          <w:trHeight w:val="90"/>
        </w:trPr>
        <w:tc>
          <w:tcPr>
            <w:tcW w:w="12561" w:type="dxa"/>
            <w:gridSpan w:val="10"/>
            <w:vAlign w:val="center"/>
          </w:tcPr>
          <w:p w:rsidR="00000000" w:rsidRDefault="00CA6D61">
            <w:pPr>
              <w:spacing w:line="56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行政处罚实施数量（宗）</w:t>
            </w:r>
          </w:p>
        </w:tc>
      </w:tr>
      <w:tr w:rsidR="00000000">
        <w:trPr>
          <w:trHeight w:val="944"/>
        </w:trPr>
        <w:tc>
          <w:tcPr>
            <w:tcW w:w="753" w:type="dxa"/>
            <w:vAlign w:val="center"/>
          </w:tcPr>
          <w:p w:rsidR="00000000" w:rsidRDefault="00CA6D61"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警告</w:t>
            </w:r>
          </w:p>
        </w:tc>
        <w:tc>
          <w:tcPr>
            <w:tcW w:w="650" w:type="dxa"/>
            <w:vAlign w:val="center"/>
          </w:tcPr>
          <w:p w:rsidR="00000000" w:rsidRDefault="00CA6D61"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罚款</w:t>
            </w:r>
          </w:p>
        </w:tc>
        <w:tc>
          <w:tcPr>
            <w:tcW w:w="1712" w:type="dxa"/>
            <w:vAlign w:val="center"/>
          </w:tcPr>
          <w:p w:rsidR="00000000" w:rsidRDefault="00CA6D61">
            <w:pPr>
              <w:widowControl/>
              <w:spacing w:line="300" w:lineRule="exact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没收违法所得、没收非法财物</w:t>
            </w:r>
          </w:p>
        </w:tc>
        <w:tc>
          <w:tcPr>
            <w:tcW w:w="1500" w:type="dxa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暂扣许可证、执照</w:t>
            </w:r>
          </w:p>
        </w:tc>
        <w:tc>
          <w:tcPr>
            <w:tcW w:w="1488" w:type="dxa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责令停产停业</w:t>
            </w:r>
          </w:p>
        </w:tc>
        <w:tc>
          <w:tcPr>
            <w:tcW w:w="1937" w:type="dxa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吊销许可证、执照</w:t>
            </w:r>
          </w:p>
        </w:tc>
        <w:tc>
          <w:tcPr>
            <w:tcW w:w="1075" w:type="dxa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行政</w:t>
            </w:r>
          </w:p>
          <w:p w:rsidR="00000000" w:rsidRDefault="00CA6D6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拘留</w:t>
            </w:r>
          </w:p>
        </w:tc>
        <w:tc>
          <w:tcPr>
            <w:tcW w:w="1080" w:type="dxa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其他行政处罚</w:t>
            </w:r>
          </w:p>
        </w:tc>
        <w:tc>
          <w:tcPr>
            <w:tcW w:w="1275" w:type="dxa"/>
            <w:vAlign w:val="center"/>
          </w:tcPr>
          <w:p w:rsidR="00000000" w:rsidRDefault="00CA6D61"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合计（宗）</w:t>
            </w:r>
          </w:p>
        </w:tc>
        <w:tc>
          <w:tcPr>
            <w:tcW w:w="1091" w:type="dxa"/>
            <w:vAlign w:val="center"/>
          </w:tcPr>
          <w:p w:rsidR="00000000" w:rsidRDefault="00CA6D61">
            <w:pPr>
              <w:spacing w:line="30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宋体"/>
                <w:b/>
                <w:sz w:val="21"/>
                <w:szCs w:val="21"/>
              </w:rPr>
              <w:t>罚没金额（万元）</w:t>
            </w:r>
          </w:p>
        </w:tc>
      </w:tr>
      <w:tr w:rsidR="00000000">
        <w:trPr>
          <w:trHeight w:val="773"/>
        </w:trPr>
        <w:tc>
          <w:tcPr>
            <w:tcW w:w="753" w:type="dxa"/>
          </w:tcPr>
          <w:p w:rsidR="00000000" w:rsidRDefault="00CA6D61">
            <w:pPr>
              <w:spacing w:line="56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650" w:type="dxa"/>
          </w:tcPr>
          <w:p w:rsidR="00000000" w:rsidRDefault="00CA6D61">
            <w:pPr>
              <w:spacing w:line="56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712" w:type="dxa"/>
          </w:tcPr>
          <w:p w:rsidR="00000000" w:rsidRDefault="00CA6D61">
            <w:pPr>
              <w:spacing w:line="56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500" w:type="dxa"/>
          </w:tcPr>
          <w:p w:rsidR="00000000" w:rsidRDefault="00CA6D61">
            <w:pPr>
              <w:spacing w:line="56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88" w:type="dxa"/>
          </w:tcPr>
          <w:p w:rsidR="00000000" w:rsidRDefault="00CA6D61">
            <w:pPr>
              <w:spacing w:line="56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937" w:type="dxa"/>
          </w:tcPr>
          <w:p w:rsidR="00000000" w:rsidRDefault="00CA6D61">
            <w:pPr>
              <w:spacing w:line="56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075" w:type="dxa"/>
          </w:tcPr>
          <w:p w:rsidR="00000000" w:rsidRDefault="00CA6D61">
            <w:pPr>
              <w:spacing w:line="56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080" w:type="dxa"/>
          </w:tcPr>
          <w:p w:rsidR="00000000" w:rsidRDefault="00CA6D61">
            <w:pPr>
              <w:spacing w:line="56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275" w:type="dxa"/>
          </w:tcPr>
          <w:p w:rsidR="00000000" w:rsidRDefault="00CA6D61">
            <w:pPr>
              <w:spacing w:line="56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091" w:type="dxa"/>
          </w:tcPr>
          <w:p w:rsidR="00000000" w:rsidRDefault="00CA6D61">
            <w:pPr>
              <w:spacing w:line="56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</w:tr>
    </w:tbl>
    <w:p w:rsidR="00000000" w:rsidRDefault="00CA6D61">
      <w:pPr>
        <w:spacing w:line="560" w:lineRule="exact"/>
        <w:jc w:val="left"/>
        <w:rPr>
          <w:rFonts w:ascii="仿宋_GB2312" w:hAnsi="仿宋_GB2312" w:cs="仿宋_GB2312"/>
          <w:sz w:val="21"/>
          <w:szCs w:val="21"/>
        </w:rPr>
      </w:pPr>
    </w:p>
    <w:p w:rsidR="00000000" w:rsidRDefault="00CA6D61">
      <w:pPr>
        <w:spacing w:line="400" w:lineRule="exact"/>
        <w:ind w:firstLine="482"/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说明：</w:t>
      </w:r>
    </w:p>
    <w:p w:rsidR="00000000" w:rsidRDefault="00CA6D61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1.</w:t>
      </w:r>
      <w:r>
        <w:rPr>
          <w:rFonts w:ascii="仿宋_GB2312" w:hAnsi="仿宋_GB2312" w:cs="仿宋_GB2312" w:hint="eastAsia"/>
          <w:sz w:val="21"/>
          <w:szCs w:val="21"/>
        </w:rPr>
        <w:t>行政处罚实施数量的统计范围为统计年度</w:t>
      </w:r>
      <w:r>
        <w:rPr>
          <w:rFonts w:ascii="仿宋_GB2312" w:hAnsi="仿宋_GB2312" w:cs="仿宋_GB2312" w:hint="eastAsia"/>
          <w:sz w:val="21"/>
          <w:szCs w:val="21"/>
        </w:rPr>
        <w:t>1</w:t>
      </w:r>
      <w:r>
        <w:rPr>
          <w:rFonts w:ascii="仿宋_GB2312" w:hAnsi="仿宋_GB2312" w:cs="仿宋_GB2312" w:hint="eastAsia"/>
          <w:sz w:val="21"/>
          <w:szCs w:val="21"/>
        </w:rPr>
        <w:t>月</w:t>
      </w:r>
      <w:r>
        <w:rPr>
          <w:rFonts w:ascii="仿宋_GB2312" w:hAnsi="仿宋_GB2312" w:cs="仿宋_GB2312" w:hint="eastAsia"/>
          <w:sz w:val="21"/>
          <w:szCs w:val="21"/>
        </w:rPr>
        <w:t>1</w:t>
      </w:r>
      <w:r>
        <w:rPr>
          <w:rFonts w:ascii="仿宋_GB2312" w:hAnsi="仿宋_GB2312" w:cs="仿宋_GB2312" w:hint="eastAsia"/>
          <w:sz w:val="21"/>
          <w:szCs w:val="21"/>
        </w:rPr>
        <w:t>日至</w:t>
      </w:r>
      <w:r>
        <w:rPr>
          <w:rFonts w:ascii="仿宋_GB2312" w:hAnsi="仿宋_GB2312" w:cs="仿宋_GB2312" w:hint="eastAsia"/>
          <w:sz w:val="21"/>
          <w:szCs w:val="21"/>
        </w:rPr>
        <w:t>12</w:t>
      </w:r>
      <w:r>
        <w:rPr>
          <w:rFonts w:ascii="仿宋_GB2312" w:hAnsi="仿宋_GB2312" w:cs="仿宋_GB2312" w:hint="eastAsia"/>
          <w:sz w:val="21"/>
          <w:szCs w:val="21"/>
        </w:rPr>
        <w:t>月</w:t>
      </w:r>
      <w:r>
        <w:rPr>
          <w:rFonts w:ascii="仿宋_GB2312" w:hAnsi="仿宋_GB2312" w:cs="仿宋_GB2312" w:hint="eastAsia"/>
          <w:sz w:val="21"/>
          <w:szCs w:val="21"/>
        </w:rPr>
        <w:t>31</w:t>
      </w:r>
      <w:r>
        <w:rPr>
          <w:rFonts w:ascii="仿宋_GB2312" w:hAnsi="仿宋_GB2312" w:cs="仿宋_GB2312" w:hint="eastAsia"/>
          <w:sz w:val="21"/>
          <w:szCs w:val="21"/>
        </w:rPr>
        <w:t>日期间作出行政处罚决定的数量。</w:t>
      </w:r>
    </w:p>
    <w:p w:rsidR="00000000" w:rsidRDefault="00CA6D61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2.</w:t>
      </w:r>
      <w:r>
        <w:rPr>
          <w:rFonts w:ascii="仿宋_GB2312" w:hAnsi="仿宋_GB2312" w:cs="仿宋_GB2312" w:hint="eastAsia"/>
          <w:sz w:val="21"/>
          <w:szCs w:val="21"/>
        </w:rPr>
        <w:t>单处一个类别行政处罚的，计入相应的行政处罚类别；并处两种以上行政处罚的，算一</w:t>
      </w:r>
      <w:r>
        <w:rPr>
          <w:rFonts w:ascii="仿宋_GB2312" w:hAnsi="仿宋_GB2312" w:cs="仿宋_GB2312" w:hint="eastAsia"/>
          <w:sz w:val="21"/>
          <w:szCs w:val="21"/>
        </w:rPr>
        <w:t>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</w:t>
      </w:r>
      <w:r>
        <w:rPr>
          <w:rFonts w:ascii="仿宋_GB2312" w:hAnsi="仿宋_GB2312" w:cs="仿宋_GB2312" w:hint="eastAsia"/>
          <w:sz w:val="21"/>
          <w:szCs w:val="21"/>
        </w:rPr>
        <w:t>1</w:t>
      </w:r>
      <w:r>
        <w:rPr>
          <w:rFonts w:ascii="仿宋_GB2312" w:hAnsi="仿宋_GB2312" w:cs="仿宋_GB2312" w:hint="eastAsia"/>
          <w:sz w:val="21"/>
          <w:szCs w:val="21"/>
        </w:rPr>
        <w:t>）警告，（</w:t>
      </w:r>
      <w:r>
        <w:rPr>
          <w:rFonts w:ascii="仿宋_GB2312" w:hAnsi="仿宋_GB2312" w:cs="仿宋_GB2312" w:hint="eastAsia"/>
          <w:sz w:val="21"/>
          <w:szCs w:val="21"/>
        </w:rPr>
        <w:t>2</w:t>
      </w:r>
      <w:r>
        <w:rPr>
          <w:rFonts w:ascii="仿宋_GB2312" w:hAnsi="仿宋_GB2312" w:cs="仿宋_GB2312" w:hint="eastAsia"/>
          <w:sz w:val="21"/>
          <w:szCs w:val="21"/>
        </w:rPr>
        <w:t>）罚款，（</w:t>
      </w:r>
      <w:r>
        <w:rPr>
          <w:rFonts w:ascii="仿宋_GB2312" w:hAnsi="仿宋_GB2312" w:cs="仿宋_GB2312" w:hint="eastAsia"/>
          <w:sz w:val="21"/>
          <w:szCs w:val="21"/>
        </w:rPr>
        <w:t>3</w:t>
      </w:r>
      <w:r>
        <w:rPr>
          <w:rFonts w:ascii="仿宋_GB2312" w:hAnsi="仿宋_GB2312" w:cs="仿宋_GB2312" w:hint="eastAsia"/>
          <w:sz w:val="21"/>
          <w:szCs w:val="21"/>
        </w:rPr>
        <w:t>）没收违法所得、没收非法财物，（</w:t>
      </w:r>
      <w:r>
        <w:rPr>
          <w:rFonts w:ascii="仿宋_GB2312" w:hAnsi="仿宋_GB2312" w:cs="仿宋_GB2312" w:hint="eastAsia"/>
          <w:sz w:val="21"/>
          <w:szCs w:val="21"/>
        </w:rPr>
        <w:t>4</w:t>
      </w:r>
      <w:r>
        <w:rPr>
          <w:rFonts w:ascii="仿宋_GB2312" w:hAnsi="仿宋_GB2312" w:cs="仿宋_GB2312" w:hint="eastAsia"/>
          <w:sz w:val="21"/>
          <w:szCs w:val="21"/>
        </w:rPr>
        <w:t>）暂扣许可证、执照，（</w:t>
      </w:r>
      <w:r>
        <w:rPr>
          <w:rFonts w:ascii="仿宋_GB2312" w:hAnsi="仿宋_GB2312" w:cs="仿宋_GB2312" w:hint="eastAsia"/>
          <w:sz w:val="21"/>
          <w:szCs w:val="21"/>
        </w:rPr>
        <w:t>5</w:t>
      </w:r>
      <w:r>
        <w:rPr>
          <w:rFonts w:ascii="仿宋_GB2312" w:hAnsi="仿宋_GB2312" w:cs="仿宋_GB2312" w:hint="eastAsia"/>
          <w:sz w:val="21"/>
          <w:szCs w:val="21"/>
        </w:rPr>
        <w:t>）责令停产停业，（</w:t>
      </w:r>
      <w:r>
        <w:rPr>
          <w:rFonts w:ascii="仿宋_GB2312" w:hAnsi="仿宋_GB2312" w:cs="仿宋_GB2312" w:hint="eastAsia"/>
          <w:sz w:val="21"/>
          <w:szCs w:val="21"/>
        </w:rPr>
        <w:t>6</w:t>
      </w:r>
      <w:r>
        <w:rPr>
          <w:rFonts w:ascii="仿宋_GB2312" w:hAnsi="仿宋_GB2312" w:cs="仿宋_GB2312" w:hint="eastAsia"/>
          <w:sz w:val="21"/>
          <w:szCs w:val="21"/>
        </w:rPr>
        <w:t>）吊销许可证、执照，（</w:t>
      </w:r>
      <w:r>
        <w:rPr>
          <w:rFonts w:ascii="仿宋_GB2312" w:hAnsi="仿宋_GB2312" w:cs="仿宋_GB2312" w:hint="eastAsia"/>
          <w:sz w:val="21"/>
          <w:szCs w:val="21"/>
        </w:rPr>
        <w:t>7</w:t>
      </w:r>
      <w:r>
        <w:rPr>
          <w:rFonts w:ascii="仿宋_GB2312" w:hAnsi="仿宋_GB2312" w:cs="仿宋_GB2312" w:hint="eastAsia"/>
          <w:sz w:val="21"/>
          <w:szCs w:val="21"/>
        </w:rPr>
        <w:t>）行政拘留。</w:t>
      </w:r>
    </w:p>
    <w:p w:rsidR="00000000" w:rsidRDefault="00CA6D61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3.</w:t>
      </w:r>
      <w:r>
        <w:rPr>
          <w:rFonts w:ascii="仿宋_GB2312" w:hAnsi="仿宋_GB2312" w:cs="仿宋_GB2312" w:hint="eastAsia"/>
          <w:sz w:val="21"/>
          <w:szCs w:val="21"/>
        </w:rPr>
        <w:t>“没收违法所得、没收非法财物”能确定金额的，计入“罚没金额”；不能确定金额的，不计入“罚没金额”。</w:t>
      </w:r>
    </w:p>
    <w:p w:rsidR="00000000" w:rsidRDefault="00CA6D61">
      <w:pPr>
        <w:spacing w:line="400" w:lineRule="exact"/>
        <w:ind w:firstLine="482"/>
        <w:rPr>
          <w:rFonts w:ascii="仿宋_GB2312" w:hAnsi="仿宋_GB2312" w:cs="仿宋_GB2312"/>
          <w:sz w:val="21"/>
          <w:szCs w:val="21"/>
        </w:rPr>
      </w:pPr>
      <w:r>
        <w:rPr>
          <w:rFonts w:ascii="仿宋_GB2312" w:hAnsi="仿宋_GB2312" w:cs="仿宋_GB2312" w:hint="eastAsia"/>
          <w:sz w:val="21"/>
          <w:szCs w:val="21"/>
        </w:rPr>
        <w:t>4.</w:t>
      </w:r>
      <w:r>
        <w:rPr>
          <w:rFonts w:ascii="仿宋_GB2312" w:hAnsi="仿宋_GB2312" w:cs="仿宋_GB2312" w:hint="eastAsia"/>
          <w:sz w:val="21"/>
          <w:szCs w:val="21"/>
        </w:rPr>
        <w:t>“罚没金额”</w:t>
      </w:r>
      <w:r>
        <w:rPr>
          <w:rFonts w:ascii="仿宋_GB2312" w:hAnsi="仿宋_GB2312" w:cs="仿宋_GB2312" w:hint="eastAsia"/>
          <w:sz w:val="21"/>
          <w:szCs w:val="21"/>
        </w:rPr>
        <w:t>以处罚决定书确定的金额为准。</w:t>
      </w:r>
    </w:p>
    <w:p w:rsidR="00000000" w:rsidRDefault="00CA6D61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表二</w:t>
      </w:r>
    </w:p>
    <w:p w:rsidR="00000000" w:rsidRDefault="00CA6D61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舟山市水利局</w:t>
      </w:r>
      <w:r>
        <w:rPr>
          <w:rFonts w:ascii="仿宋_GB2312" w:hAnsi="仿宋_GB2312" w:cs="仿宋_GB2312" w:hint="eastAsia"/>
          <w:b/>
          <w:bCs/>
          <w:szCs w:val="32"/>
        </w:rPr>
        <w:t>2020</w:t>
      </w:r>
      <w:r>
        <w:rPr>
          <w:rFonts w:ascii="仿宋_GB2312" w:hAnsi="仿宋_GB2312" w:cs="仿宋_GB2312" w:hint="eastAsia"/>
          <w:b/>
          <w:bCs/>
          <w:szCs w:val="32"/>
        </w:rPr>
        <w:t>年度行政许可实施情况统计表</w:t>
      </w:r>
    </w:p>
    <w:p w:rsidR="00000000" w:rsidRDefault="00CA6D61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9"/>
        <w:gridCol w:w="1762"/>
        <w:gridCol w:w="1775"/>
        <w:gridCol w:w="2725"/>
        <w:gridCol w:w="2352"/>
      </w:tblGrid>
      <w:tr w:rsidR="00000000">
        <w:trPr>
          <w:trHeight w:val="503"/>
          <w:jc w:val="center"/>
        </w:trPr>
        <w:tc>
          <w:tcPr>
            <w:tcW w:w="10523" w:type="dxa"/>
            <w:gridSpan w:val="5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行政许可实施数量（宗）</w:t>
            </w:r>
          </w:p>
        </w:tc>
      </w:tr>
      <w:tr w:rsidR="00000000">
        <w:trPr>
          <w:trHeight w:val="625"/>
          <w:jc w:val="center"/>
        </w:trPr>
        <w:tc>
          <w:tcPr>
            <w:tcW w:w="1909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申请数量</w:t>
            </w:r>
          </w:p>
        </w:tc>
        <w:tc>
          <w:tcPr>
            <w:tcW w:w="1762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受理数量</w:t>
            </w:r>
          </w:p>
        </w:tc>
        <w:tc>
          <w:tcPr>
            <w:tcW w:w="1775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许可数量</w:t>
            </w:r>
          </w:p>
        </w:tc>
        <w:tc>
          <w:tcPr>
            <w:tcW w:w="2725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不予许可数量</w:t>
            </w:r>
          </w:p>
        </w:tc>
        <w:tc>
          <w:tcPr>
            <w:tcW w:w="2352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撤销许可数量</w:t>
            </w:r>
          </w:p>
        </w:tc>
      </w:tr>
      <w:tr w:rsidR="00000000">
        <w:trPr>
          <w:trHeight w:val="822"/>
          <w:jc w:val="center"/>
        </w:trPr>
        <w:tc>
          <w:tcPr>
            <w:tcW w:w="1909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73</w:t>
            </w:r>
          </w:p>
        </w:tc>
        <w:tc>
          <w:tcPr>
            <w:tcW w:w="1762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73</w:t>
            </w:r>
          </w:p>
        </w:tc>
        <w:tc>
          <w:tcPr>
            <w:tcW w:w="1775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73</w:t>
            </w:r>
          </w:p>
        </w:tc>
        <w:tc>
          <w:tcPr>
            <w:tcW w:w="2725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2352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</w:tr>
    </w:tbl>
    <w:p w:rsidR="00000000" w:rsidRDefault="00CA6D61">
      <w:pPr>
        <w:spacing w:line="560" w:lineRule="exact"/>
        <w:rPr>
          <w:rFonts w:ascii="Times New Roman" w:hAnsi="Times New Roman"/>
          <w:sz w:val="24"/>
        </w:rPr>
      </w:pPr>
    </w:p>
    <w:p w:rsidR="00000000" w:rsidRDefault="00CA6D61"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 w:rsidR="00000000" w:rsidRDefault="00CA6D61"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</w:t>
      </w:r>
      <w:r>
        <w:rPr>
          <w:rFonts w:ascii="Times New Roman" w:hAnsi="Times New Roman"/>
          <w:sz w:val="24"/>
        </w:rPr>
        <w:t>申请数量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日期间许可机关收到当事人许可申请的数量。</w:t>
      </w:r>
    </w:p>
    <w:p w:rsidR="00000000" w:rsidRDefault="00CA6D61">
      <w:pPr>
        <w:spacing w:line="56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</w:t>
      </w:r>
      <w:r>
        <w:rPr>
          <w:rFonts w:ascii="Times New Roman" w:hAnsi="Times New Roman"/>
          <w:sz w:val="24"/>
        </w:rPr>
        <w:t>受理数量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许可数量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不予许可数量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撤销许可数量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日期间许可机关作出受理决定、许可决定、不予许可决定和撤销许可决定的数量。</w:t>
      </w:r>
    </w:p>
    <w:p w:rsidR="00000000" w:rsidRDefault="00CA6D61">
      <w:pPr>
        <w:spacing w:line="560" w:lineRule="exact"/>
        <w:rPr>
          <w:rFonts w:ascii="Times New Roman" w:hAnsi="Times New Roman"/>
          <w:szCs w:val="32"/>
        </w:rPr>
      </w:pPr>
    </w:p>
    <w:p w:rsidR="00000000" w:rsidRDefault="00CA6D61">
      <w:pPr>
        <w:spacing w:line="560" w:lineRule="exact"/>
        <w:ind w:firstLineChars="200" w:firstLine="556"/>
        <w:rPr>
          <w:rFonts w:ascii="仿宋_GB2312" w:hAnsi="仿宋_GB2312" w:cs="仿宋_GB2312"/>
          <w:sz w:val="28"/>
          <w:szCs w:val="28"/>
        </w:rPr>
      </w:pPr>
    </w:p>
    <w:p w:rsidR="00000000" w:rsidRDefault="00CA6D61">
      <w:pPr>
        <w:spacing w:line="560" w:lineRule="exact"/>
        <w:ind w:firstLineChars="200" w:firstLine="556"/>
        <w:rPr>
          <w:rFonts w:ascii="仿宋_GB2312" w:hAnsi="仿宋_GB2312" w:cs="仿宋_GB2312"/>
          <w:sz w:val="28"/>
          <w:szCs w:val="28"/>
        </w:rPr>
      </w:pPr>
    </w:p>
    <w:p w:rsidR="00000000" w:rsidRDefault="00CA6D61">
      <w:pPr>
        <w:spacing w:line="560" w:lineRule="exact"/>
        <w:ind w:firstLineChars="200" w:firstLine="556"/>
        <w:rPr>
          <w:rFonts w:ascii="仿宋_GB2312" w:hAnsi="仿宋_GB2312" w:cs="仿宋_GB2312"/>
          <w:sz w:val="28"/>
          <w:szCs w:val="28"/>
        </w:rPr>
      </w:pPr>
    </w:p>
    <w:p w:rsidR="00000000" w:rsidRDefault="00CA6D61"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表三</w:t>
      </w:r>
    </w:p>
    <w:p w:rsidR="00000000" w:rsidRDefault="00CA6D61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舟山市水利</w:t>
      </w:r>
      <w:r>
        <w:rPr>
          <w:rFonts w:ascii="仿宋_GB2312" w:hAnsi="仿宋_GB2312" w:cs="仿宋_GB2312" w:hint="eastAsia"/>
          <w:b/>
          <w:bCs/>
          <w:szCs w:val="32"/>
        </w:rPr>
        <w:t>局</w:t>
      </w:r>
      <w:r>
        <w:rPr>
          <w:rFonts w:ascii="仿宋_GB2312" w:hAnsi="仿宋_GB2312" w:cs="仿宋_GB2312" w:hint="eastAsia"/>
          <w:b/>
          <w:bCs/>
          <w:szCs w:val="32"/>
        </w:rPr>
        <w:t>2020</w:t>
      </w:r>
      <w:r>
        <w:rPr>
          <w:rFonts w:ascii="仿宋_GB2312" w:hAnsi="仿宋_GB2312" w:cs="仿宋_GB2312" w:hint="eastAsia"/>
          <w:b/>
          <w:bCs/>
          <w:szCs w:val="32"/>
        </w:rPr>
        <w:t>年度行政强制实施情况统计表</w:t>
      </w:r>
    </w:p>
    <w:p w:rsidR="00000000" w:rsidRDefault="00CA6D61">
      <w:pPr>
        <w:widowControl/>
        <w:spacing w:line="560" w:lineRule="exact"/>
        <w:jc w:val="center"/>
        <w:rPr>
          <w:rFonts w:ascii="Times New Roman" w:hAnsi="Times New Roman"/>
          <w:b/>
          <w:kern w:val="0"/>
        </w:rPr>
      </w:pPr>
    </w:p>
    <w:tbl>
      <w:tblPr>
        <w:tblW w:w="1335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812"/>
        <w:gridCol w:w="1013"/>
        <w:gridCol w:w="1075"/>
        <w:gridCol w:w="1475"/>
        <w:gridCol w:w="1062"/>
        <w:gridCol w:w="1800"/>
        <w:gridCol w:w="1275"/>
        <w:gridCol w:w="913"/>
        <w:gridCol w:w="975"/>
        <w:gridCol w:w="987"/>
        <w:gridCol w:w="566"/>
      </w:tblGrid>
      <w:tr w:rsidR="00000000">
        <w:trPr>
          <w:jc w:val="center"/>
        </w:trPr>
        <w:tc>
          <w:tcPr>
            <w:tcW w:w="4298" w:type="dxa"/>
            <w:gridSpan w:val="4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行政强制措施实施数量（宗）</w:t>
            </w:r>
          </w:p>
        </w:tc>
        <w:tc>
          <w:tcPr>
            <w:tcW w:w="8487" w:type="dxa"/>
            <w:gridSpan w:val="7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合计</w:t>
            </w:r>
          </w:p>
        </w:tc>
      </w:tr>
      <w:tr w:rsidR="00000000">
        <w:trPr>
          <w:jc w:val="center"/>
        </w:trPr>
        <w:tc>
          <w:tcPr>
            <w:tcW w:w="1398" w:type="dxa"/>
            <w:vMerge w:val="restart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查封场所、设施或者财物</w:t>
            </w:r>
          </w:p>
        </w:tc>
        <w:tc>
          <w:tcPr>
            <w:tcW w:w="812" w:type="dxa"/>
            <w:vMerge w:val="restart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扣押财物</w:t>
            </w:r>
          </w:p>
        </w:tc>
        <w:tc>
          <w:tcPr>
            <w:tcW w:w="1013" w:type="dxa"/>
            <w:vMerge w:val="restart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冻结存款、汇款</w:t>
            </w:r>
          </w:p>
        </w:tc>
        <w:tc>
          <w:tcPr>
            <w:tcW w:w="1075" w:type="dxa"/>
            <w:vMerge w:val="restart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其他行政强制措施</w:t>
            </w:r>
          </w:p>
        </w:tc>
        <w:tc>
          <w:tcPr>
            <w:tcW w:w="7500" w:type="dxa"/>
            <w:gridSpan w:val="6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行政机关强制执行</w:t>
            </w:r>
          </w:p>
        </w:tc>
        <w:tc>
          <w:tcPr>
            <w:tcW w:w="987" w:type="dxa"/>
            <w:vMerge w:val="restart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申请法院强制执行</w:t>
            </w:r>
          </w:p>
        </w:tc>
        <w:tc>
          <w:tcPr>
            <w:tcW w:w="566" w:type="dxa"/>
            <w:vMerge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1105"/>
          <w:jc w:val="center"/>
        </w:trPr>
        <w:tc>
          <w:tcPr>
            <w:tcW w:w="1398" w:type="dxa"/>
            <w:vMerge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812" w:type="dxa"/>
            <w:vMerge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Merge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vMerge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加处罚款或者滞纳金</w:t>
            </w:r>
          </w:p>
        </w:tc>
        <w:tc>
          <w:tcPr>
            <w:tcW w:w="1062" w:type="dxa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划拨存款、汇款</w:t>
            </w:r>
          </w:p>
        </w:tc>
        <w:tc>
          <w:tcPr>
            <w:tcW w:w="1800" w:type="dxa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1275" w:type="dxa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排除妨碍、恢复原状</w:t>
            </w:r>
          </w:p>
        </w:tc>
        <w:tc>
          <w:tcPr>
            <w:tcW w:w="913" w:type="dxa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代履行</w:t>
            </w:r>
          </w:p>
        </w:tc>
        <w:tc>
          <w:tcPr>
            <w:tcW w:w="975" w:type="dxa"/>
            <w:vAlign w:val="center"/>
          </w:tcPr>
          <w:p w:rsidR="00000000" w:rsidRDefault="00CA6D61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其他强制执行</w:t>
            </w:r>
          </w:p>
        </w:tc>
        <w:tc>
          <w:tcPr>
            <w:tcW w:w="987" w:type="dxa"/>
            <w:vMerge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Merge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/>
                <w:b/>
                <w:kern w:val="0"/>
                <w:sz w:val="21"/>
                <w:szCs w:val="21"/>
              </w:rPr>
            </w:pPr>
          </w:p>
        </w:tc>
      </w:tr>
      <w:tr w:rsidR="00000000">
        <w:trPr>
          <w:trHeight w:val="885"/>
          <w:jc w:val="center"/>
        </w:trPr>
        <w:tc>
          <w:tcPr>
            <w:tcW w:w="1398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812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013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075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475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062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800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913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975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987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  <w:tc>
          <w:tcPr>
            <w:tcW w:w="566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1"/>
                <w:szCs w:val="21"/>
              </w:rPr>
              <w:t>0</w:t>
            </w:r>
          </w:p>
        </w:tc>
      </w:tr>
    </w:tbl>
    <w:p w:rsidR="00000000" w:rsidRDefault="00CA6D61">
      <w:pPr>
        <w:spacing w:line="560" w:lineRule="exact"/>
        <w:ind w:firstLineChars="200" w:firstLine="41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说明：</w:t>
      </w:r>
    </w:p>
    <w:p w:rsidR="00000000" w:rsidRDefault="00CA6D61"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1.“</w:t>
      </w:r>
      <w:r>
        <w:rPr>
          <w:rFonts w:ascii="Times New Roman" w:hAnsi="Times New Roman"/>
          <w:sz w:val="21"/>
          <w:szCs w:val="21"/>
        </w:rPr>
        <w:t>行政强制措施实施数量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的统计范围为统计年度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日至</w:t>
      </w: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31</w:t>
      </w:r>
      <w:r>
        <w:rPr>
          <w:rFonts w:ascii="Times New Roman" w:hAnsi="Times New Roman"/>
          <w:sz w:val="21"/>
          <w:szCs w:val="21"/>
        </w:rPr>
        <w:t>日期间作出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查封场所、设施或者财物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扣押</w:t>
      </w:r>
      <w:r>
        <w:rPr>
          <w:rFonts w:ascii="Times New Roman" w:hAnsi="Times New Roman" w:hint="eastAsia"/>
          <w:sz w:val="21"/>
          <w:szCs w:val="21"/>
        </w:rPr>
        <w:t>财物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冻结存款、汇款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或者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其他行政强制措施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决定的数量。</w:t>
      </w:r>
    </w:p>
    <w:p w:rsidR="00000000" w:rsidRDefault="00CA6D61"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2.“</w:t>
      </w:r>
      <w:r>
        <w:rPr>
          <w:rFonts w:ascii="Times New Roman" w:hAnsi="Times New Roman"/>
          <w:sz w:val="21"/>
          <w:szCs w:val="21"/>
        </w:rPr>
        <w:t>行政强制执行实施数量</w:t>
      </w:r>
      <w:r>
        <w:rPr>
          <w:rFonts w:ascii="Times New Roman" w:hAnsi="Times New Roman"/>
          <w:sz w:val="21"/>
          <w:szCs w:val="21"/>
        </w:rPr>
        <w:t xml:space="preserve">” </w:t>
      </w:r>
      <w:r>
        <w:rPr>
          <w:rFonts w:ascii="Times New Roman" w:hAnsi="Times New Roman"/>
          <w:sz w:val="21"/>
          <w:szCs w:val="21"/>
        </w:rPr>
        <w:t>的统计范围为统计年度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日至</w:t>
      </w: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31</w:t>
      </w:r>
      <w:r>
        <w:rPr>
          <w:rFonts w:ascii="Times New Roman" w:hAnsi="Times New Roman"/>
          <w:sz w:val="21"/>
          <w:szCs w:val="21"/>
        </w:rPr>
        <w:t>日期间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加处罚款或者滞纳金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划拨存款、汇款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拍卖或者依法处理查封、扣押的场所、设施或者财物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排除妨碍、恢复原状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、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代履行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和</w:t>
      </w:r>
      <w:r>
        <w:rPr>
          <w:rFonts w:ascii="Times New Roman" w:hAnsi="Times New Roman"/>
          <w:sz w:val="21"/>
          <w:szCs w:val="21"/>
        </w:rPr>
        <w:t>“</w:t>
      </w:r>
      <w:r>
        <w:rPr>
          <w:rFonts w:ascii="Times New Roman" w:hAnsi="Times New Roman"/>
          <w:sz w:val="21"/>
          <w:szCs w:val="21"/>
        </w:rPr>
        <w:t>其他强制执行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等执行完毕或者终结执行的数量。</w:t>
      </w:r>
    </w:p>
    <w:p w:rsidR="00000000" w:rsidRDefault="00CA6D61"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3.“</w:t>
      </w:r>
      <w:r>
        <w:rPr>
          <w:rFonts w:ascii="Times New Roman" w:hAnsi="Times New Roman"/>
          <w:sz w:val="21"/>
          <w:szCs w:val="21"/>
        </w:rPr>
        <w:t>申请法院强制执行</w:t>
      </w:r>
      <w:r>
        <w:rPr>
          <w:rFonts w:ascii="Times New Roman" w:hAnsi="Times New Roman"/>
          <w:sz w:val="21"/>
          <w:szCs w:val="21"/>
        </w:rPr>
        <w:t>”</w:t>
      </w:r>
      <w:r>
        <w:rPr>
          <w:rFonts w:ascii="Times New Roman" w:hAnsi="Times New Roman"/>
          <w:sz w:val="21"/>
          <w:szCs w:val="21"/>
        </w:rPr>
        <w:t>数量的统计范围为统计年度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>日至</w:t>
      </w: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31</w:t>
      </w:r>
      <w:r>
        <w:rPr>
          <w:rFonts w:ascii="Times New Roman" w:hAnsi="Times New Roman"/>
          <w:sz w:val="21"/>
          <w:szCs w:val="21"/>
        </w:rPr>
        <w:t>日期间向法院申请强制执行的数量，时间以申请日期为准。</w:t>
      </w:r>
    </w:p>
    <w:p w:rsidR="00000000" w:rsidRDefault="00CA6D61">
      <w:pPr>
        <w:spacing w:line="560" w:lineRule="exact"/>
        <w:ind w:firstLine="482"/>
        <w:rPr>
          <w:rFonts w:ascii="Times New Roman" w:hAnsi="Times New Roman"/>
          <w:sz w:val="21"/>
          <w:szCs w:val="21"/>
        </w:rPr>
      </w:pPr>
    </w:p>
    <w:p w:rsidR="00000000" w:rsidRDefault="00CA6D61">
      <w:pPr>
        <w:spacing w:line="56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lastRenderedPageBreak/>
        <w:t>表四</w:t>
      </w:r>
    </w:p>
    <w:p w:rsidR="00000000" w:rsidRDefault="00CA6D61">
      <w:pPr>
        <w:spacing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仿宋_GB2312" w:hAnsi="仿宋_GB2312" w:cs="仿宋_GB2312" w:hint="eastAsia"/>
          <w:b/>
          <w:bCs/>
          <w:szCs w:val="32"/>
        </w:rPr>
        <w:t>舟山市水利局</w:t>
      </w:r>
      <w:r>
        <w:rPr>
          <w:rFonts w:ascii="仿宋_GB2312" w:hAnsi="仿宋_GB2312" w:cs="仿宋_GB2312" w:hint="eastAsia"/>
          <w:b/>
          <w:bCs/>
          <w:szCs w:val="32"/>
        </w:rPr>
        <w:t>2020</w:t>
      </w:r>
      <w:r>
        <w:rPr>
          <w:rFonts w:ascii="仿宋_GB2312" w:hAnsi="仿宋_GB2312" w:cs="仿宋_GB2312" w:hint="eastAsia"/>
          <w:b/>
          <w:bCs/>
          <w:szCs w:val="32"/>
        </w:rPr>
        <w:t>年度其他行政执法行为实施情况统计</w:t>
      </w:r>
      <w:r>
        <w:rPr>
          <w:rFonts w:ascii="仿宋_GB2312" w:hAnsi="仿宋_GB2312" w:cs="仿宋_GB2312" w:hint="eastAsia"/>
          <w:b/>
          <w:bCs/>
          <w:szCs w:val="32"/>
        </w:rPr>
        <w:t>表</w:t>
      </w:r>
    </w:p>
    <w:p w:rsidR="00000000" w:rsidRDefault="00CA6D61">
      <w:pPr>
        <w:spacing w:line="560" w:lineRule="exact"/>
        <w:rPr>
          <w:rFonts w:ascii="Times New Roman" w:hAnsi="Times New Roman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440"/>
        <w:gridCol w:w="900"/>
        <w:gridCol w:w="1440"/>
        <w:gridCol w:w="720"/>
        <w:gridCol w:w="1440"/>
        <w:gridCol w:w="1080"/>
        <w:gridCol w:w="960"/>
        <w:gridCol w:w="1200"/>
        <w:gridCol w:w="1260"/>
        <w:gridCol w:w="1113"/>
      </w:tblGrid>
      <w:tr w:rsidR="00000000">
        <w:trPr>
          <w:jc w:val="center"/>
        </w:trPr>
        <w:tc>
          <w:tcPr>
            <w:tcW w:w="2340" w:type="dxa"/>
            <w:gridSpan w:val="2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行政征收</w:t>
            </w:r>
          </w:p>
        </w:tc>
        <w:tc>
          <w:tcPr>
            <w:tcW w:w="2340" w:type="dxa"/>
            <w:gridSpan w:val="2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行政给付</w:t>
            </w:r>
          </w:p>
        </w:tc>
        <w:tc>
          <w:tcPr>
            <w:tcW w:w="1080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行政确认</w:t>
            </w:r>
          </w:p>
        </w:tc>
        <w:tc>
          <w:tcPr>
            <w:tcW w:w="2160" w:type="dxa"/>
            <w:gridSpan w:val="2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行政奖励</w:t>
            </w:r>
          </w:p>
        </w:tc>
        <w:tc>
          <w:tcPr>
            <w:tcW w:w="1260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其他行政执法行为</w:t>
            </w: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宋体"/>
                <w:b/>
                <w:kern w:val="0"/>
              </w:rPr>
              <w:t>合计（宗）</w:t>
            </w: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征收总金额（万元）</w:t>
            </w:r>
          </w:p>
        </w:tc>
        <w:tc>
          <w:tcPr>
            <w:tcW w:w="900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涉及金额</w:t>
            </w:r>
          </w:p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20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440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给付总金额（万元）</w:t>
            </w:r>
          </w:p>
        </w:tc>
        <w:tc>
          <w:tcPr>
            <w:tcW w:w="1080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960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200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奖励总金额（万元）</w:t>
            </w:r>
          </w:p>
        </w:tc>
        <w:tc>
          <w:tcPr>
            <w:tcW w:w="1260" w:type="dxa"/>
            <w:vAlign w:val="center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宋体"/>
                <w:b/>
                <w:kern w:val="0"/>
                <w:sz w:val="21"/>
                <w:szCs w:val="21"/>
              </w:rPr>
              <w:t>宗数</w:t>
            </w:r>
          </w:p>
        </w:tc>
        <w:tc>
          <w:tcPr>
            <w:tcW w:w="1113" w:type="dxa"/>
            <w:vMerge w:val="restart"/>
          </w:tcPr>
          <w:p w:rsidR="00000000" w:rsidRDefault="00CA6D61">
            <w:pPr>
              <w:widowControl/>
              <w:spacing w:line="560" w:lineRule="exact"/>
              <w:jc w:val="left"/>
              <w:rPr>
                <w:rFonts w:ascii="Times New Roman" w:hAnsi="Times New Roman" w:hint="eastAsia"/>
                <w:b/>
                <w:kern w:val="0"/>
              </w:rPr>
            </w:pPr>
          </w:p>
          <w:p w:rsidR="00000000" w:rsidRDefault="00CA6D61" w:rsidP="00B55E4D">
            <w:pPr>
              <w:widowControl/>
              <w:spacing w:line="560" w:lineRule="exact"/>
              <w:ind w:firstLineChars="100" w:firstLine="319"/>
              <w:jc w:val="left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67</w:t>
            </w:r>
          </w:p>
        </w:tc>
      </w:tr>
      <w:tr w:rsidR="00000000">
        <w:trPr>
          <w:jc w:val="center"/>
        </w:trPr>
        <w:tc>
          <w:tcPr>
            <w:tcW w:w="900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67</w:t>
            </w:r>
          </w:p>
        </w:tc>
        <w:tc>
          <w:tcPr>
            <w:tcW w:w="1440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1246.71</w:t>
            </w:r>
          </w:p>
        </w:tc>
        <w:tc>
          <w:tcPr>
            <w:tcW w:w="900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440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720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440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080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960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200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260" w:type="dxa"/>
          </w:tcPr>
          <w:p w:rsidR="00000000" w:rsidRDefault="00CA6D61">
            <w:pPr>
              <w:widowControl/>
              <w:spacing w:line="560" w:lineRule="exact"/>
              <w:jc w:val="center"/>
              <w:rPr>
                <w:rFonts w:ascii="Times New Roman" w:hAnsi="Times New Roman" w:hint="eastAsia"/>
                <w:b/>
                <w:kern w:val="0"/>
              </w:rPr>
            </w:pPr>
            <w:r>
              <w:rPr>
                <w:rFonts w:ascii="Times New Roman" w:hAnsi="Times New Roman" w:hint="eastAsia"/>
                <w:b/>
                <w:kern w:val="0"/>
              </w:rPr>
              <w:t>0</w:t>
            </w:r>
          </w:p>
        </w:tc>
        <w:tc>
          <w:tcPr>
            <w:tcW w:w="1113" w:type="dxa"/>
            <w:vMerge/>
          </w:tcPr>
          <w:p w:rsidR="00000000" w:rsidRDefault="00CA6D61">
            <w:pPr>
              <w:widowControl/>
              <w:spacing w:line="560" w:lineRule="exact"/>
              <w:jc w:val="left"/>
              <w:rPr>
                <w:rFonts w:ascii="Times New Roman" w:hAnsi="Times New Roman"/>
                <w:b/>
                <w:kern w:val="0"/>
              </w:rPr>
            </w:pPr>
          </w:p>
        </w:tc>
      </w:tr>
    </w:tbl>
    <w:p w:rsidR="00000000" w:rsidRDefault="00CA6D61">
      <w:pPr>
        <w:spacing w:line="560" w:lineRule="exact"/>
        <w:ind w:firstLineChars="200" w:firstLine="4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</w:t>
      </w:r>
    </w:p>
    <w:p w:rsidR="00000000" w:rsidRDefault="00CA6D61"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1.“</w:t>
      </w:r>
      <w:r>
        <w:rPr>
          <w:rFonts w:ascii="Times New Roman" w:hAnsi="Times New Roman"/>
          <w:sz w:val="24"/>
        </w:rPr>
        <w:t>行政征收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日期间征收完毕的数量。</w:t>
      </w:r>
    </w:p>
    <w:p w:rsidR="00000000" w:rsidRDefault="00CA6D61"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2.“</w:t>
      </w:r>
      <w:r>
        <w:rPr>
          <w:rFonts w:ascii="Times New Roman" w:hAnsi="Times New Roman"/>
          <w:sz w:val="24"/>
        </w:rPr>
        <w:t>行政裁决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行政确认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行政奖励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日期间作出行政裁决、行政确认、行政奖励决定的数量。</w:t>
      </w:r>
    </w:p>
    <w:p w:rsidR="00000000" w:rsidRDefault="00CA6D61">
      <w:pPr>
        <w:spacing w:line="560" w:lineRule="exact"/>
        <w:ind w:firstLine="4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3.“</w:t>
      </w:r>
      <w:r>
        <w:rPr>
          <w:rFonts w:ascii="Times New Roman"/>
          <w:sz w:val="24"/>
        </w:rPr>
        <w:t>行政给付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日期间给付完毕的数量。</w:t>
      </w:r>
    </w:p>
    <w:p w:rsidR="00000000" w:rsidRDefault="00CA6D61">
      <w:pPr>
        <w:spacing w:line="560" w:lineRule="exact"/>
        <w:ind w:firstLine="482"/>
        <w:rPr>
          <w:rFonts w:ascii="Times New Roman" w:hAnsi="Times New Roman"/>
          <w:sz w:val="24"/>
        </w:rPr>
        <w:sectPr w:rsidR="00000000">
          <w:footerReference w:type="even" r:id="rId6"/>
          <w:footerReference w:type="default" r:id="rId7"/>
          <w:pgSz w:w="16838" w:h="11906" w:orient="landscape"/>
          <w:pgMar w:top="1587" w:right="2098" w:bottom="1417" w:left="2041" w:header="851" w:footer="992" w:gutter="0"/>
          <w:pgNumType w:fmt="numberInDash"/>
          <w:cols w:space="720"/>
          <w:docGrid w:type="linesAndChars" w:linePitch="577" w:charSpace="-425"/>
        </w:sectPr>
      </w:pPr>
      <w:r>
        <w:rPr>
          <w:rFonts w:ascii="Times New Roman" w:hAnsi="Times New Roman"/>
          <w:sz w:val="24"/>
        </w:rPr>
        <w:t>4.“</w:t>
      </w:r>
      <w:r>
        <w:rPr>
          <w:rFonts w:ascii="Times New Roman" w:hAnsi="Times New Roman"/>
          <w:sz w:val="24"/>
        </w:rPr>
        <w:t>其他行政执法行为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的统计范围为统计年度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日至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日期间完成的宗数。</w:t>
      </w:r>
    </w:p>
    <w:p w:rsidR="00000000" w:rsidRDefault="00CA6D61" w:rsidP="00B55E4D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第二部分</w:t>
      </w:r>
    </w:p>
    <w:p w:rsidR="00000000" w:rsidRDefault="00CA6D61" w:rsidP="00B55E4D">
      <w:pPr>
        <w:spacing w:afterLines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舟山市水利局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年度行政执法</w:t>
      </w:r>
    </w:p>
    <w:p w:rsidR="00000000" w:rsidRDefault="00CA6D61" w:rsidP="00B55E4D">
      <w:pPr>
        <w:spacing w:afterLines="100" w:line="560" w:lineRule="exact"/>
        <w:jc w:val="center"/>
        <w:rPr>
          <w:rFonts w:ascii="仿宋_GB2312" w:hAnsi="仿宋_GB2312" w:cs="仿宋_GB2312"/>
          <w:b/>
          <w:bCs/>
          <w:szCs w:val="32"/>
        </w:rPr>
      </w:pPr>
      <w:r>
        <w:rPr>
          <w:rFonts w:ascii="Times New Roman"/>
          <w:b/>
          <w:bCs/>
          <w:szCs w:val="32"/>
        </w:rPr>
        <w:t>情况说明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一、</w:t>
      </w:r>
      <w:r>
        <w:rPr>
          <w:rFonts w:ascii="Times New Roman" w:eastAsia="黑体" w:hAnsi="黑体"/>
          <w:szCs w:val="32"/>
        </w:rPr>
        <w:t>行政处罚实施情况说明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年度行政处罚总数为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宗，罚没收入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元。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年度行政处罚被申请行政复议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宗；行政复议决定撤销、变更或者确认违法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宗。行政复议后又被提起行政诉讼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宗。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年度行政处罚直接被提起行政诉讼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宗。</w:t>
      </w:r>
    </w:p>
    <w:p w:rsidR="00000000" w:rsidRDefault="00CA6D61">
      <w:pPr>
        <w:spacing w:line="560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/>
          <w:szCs w:val="32"/>
        </w:rPr>
        <w:t>二、行政许可实施情况说明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年度行政许可申请总数为</w:t>
      </w:r>
      <w:r>
        <w:rPr>
          <w:rFonts w:ascii="仿宋_GB2312" w:hAnsi="仿宋_GB2312" w:cs="仿宋_GB2312" w:hint="eastAsia"/>
          <w:szCs w:val="32"/>
        </w:rPr>
        <w:t>73</w:t>
      </w:r>
      <w:r>
        <w:rPr>
          <w:rFonts w:ascii="仿宋_GB2312" w:hAnsi="仿宋_GB2312" w:cs="仿宋_GB2312" w:hint="eastAsia"/>
          <w:szCs w:val="32"/>
        </w:rPr>
        <w:t>宗，予以许可</w:t>
      </w:r>
      <w:r>
        <w:rPr>
          <w:rFonts w:ascii="仿宋_GB2312" w:hAnsi="仿宋_GB2312" w:cs="仿宋_GB2312" w:hint="eastAsia"/>
          <w:szCs w:val="32"/>
        </w:rPr>
        <w:t>7</w:t>
      </w:r>
      <w:r>
        <w:rPr>
          <w:rFonts w:ascii="仿宋_GB2312" w:hAnsi="仿宋_GB2312" w:cs="仿宋_GB2312" w:hint="eastAsia"/>
          <w:szCs w:val="32"/>
        </w:rPr>
        <w:t>3</w:t>
      </w:r>
      <w:r>
        <w:rPr>
          <w:rFonts w:ascii="仿宋_GB2312" w:hAnsi="仿宋_GB2312" w:cs="仿宋_GB2312" w:hint="eastAsia"/>
          <w:szCs w:val="32"/>
        </w:rPr>
        <w:t>宗。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年度行政许可（含不予受理、予以许可和不予许可）被申请行政复议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宗。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年度行政许可（含不予受理、予以许可和不予许可）直接被提起行政诉讼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宗。</w:t>
      </w:r>
    </w:p>
    <w:p w:rsidR="00000000" w:rsidRDefault="00CA6D61">
      <w:pPr>
        <w:spacing w:line="560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/>
          <w:szCs w:val="32"/>
        </w:rPr>
        <w:t>三、行政强制实施情况说明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年度行政强制总数为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宗。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年度行政强制被申请行政复议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宗；行政复议决定撤销、变更或者确认违法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宗。行政复议后又被提起行政诉讼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宗。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年度行政强制直接被提起行政诉讼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宗。</w:t>
      </w:r>
    </w:p>
    <w:p w:rsidR="00000000" w:rsidRDefault="00CA6D61">
      <w:pPr>
        <w:spacing w:line="560" w:lineRule="exact"/>
        <w:ind w:firstLine="645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/>
          <w:szCs w:val="32"/>
        </w:rPr>
        <w:lastRenderedPageBreak/>
        <w:t>四、其他行政执法行为实施情况说明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年度行政征收总数为</w:t>
      </w:r>
      <w:r>
        <w:rPr>
          <w:rFonts w:ascii="仿宋_GB2312" w:hAnsi="仿宋_GB2312" w:cs="仿宋_GB2312" w:hint="eastAsia"/>
          <w:szCs w:val="32"/>
        </w:rPr>
        <w:t>67</w:t>
      </w:r>
      <w:r>
        <w:rPr>
          <w:rFonts w:ascii="仿宋_GB2312" w:hAnsi="仿宋_GB2312" w:cs="仿宋_GB2312" w:hint="eastAsia"/>
          <w:szCs w:val="32"/>
        </w:rPr>
        <w:t>次，</w:t>
      </w:r>
      <w:r>
        <w:rPr>
          <w:rFonts w:ascii="仿宋_GB2312" w:hAnsi="仿宋_GB2312" w:cs="仿宋_GB2312" w:hint="eastAsia"/>
          <w:szCs w:val="32"/>
        </w:rPr>
        <w:t>征收总金额</w:t>
      </w:r>
      <w:r>
        <w:rPr>
          <w:rFonts w:ascii="Times New Roman" w:hAnsi="Times New Roman" w:hint="eastAsia"/>
          <w:kern w:val="0"/>
        </w:rPr>
        <w:t>1246.71</w:t>
      </w:r>
      <w:r>
        <w:rPr>
          <w:rFonts w:ascii="Times New Roman" w:hAnsi="Times New Roman" w:hint="eastAsia"/>
          <w:kern w:val="0"/>
        </w:rPr>
        <w:t>万</w:t>
      </w:r>
      <w:r>
        <w:rPr>
          <w:rFonts w:ascii="仿宋_GB2312" w:hAnsi="仿宋_GB2312" w:cs="仿宋_GB2312" w:hint="eastAsia"/>
          <w:szCs w:val="32"/>
        </w:rPr>
        <w:t>元</w:t>
      </w:r>
      <w:r>
        <w:rPr>
          <w:rFonts w:ascii="仿宋_GB2312" w:hAnsi="仿宋_GB2312" w:cs="仿宋_GB2312" w:hint="eastAsia"/>
          <w:szCs w:val="32"/>
        </w:rPr>
        <w:t>。行政征收被申请行政复议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宗。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年度行政裁决总数为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次，涉及总金额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元。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年度行政给付总数为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次，给付总金额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元。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年度行政确认总数为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次。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年度行政奖励总数为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次。</w:t>
      </w:r>
    </w:p>
    <w:p w:rsidR="00000000" w:rsidRDefault="00CA6D61">
      <w:pPr>
        <w:spacing w:line="560" w:lineRule="exact"/>
        <w:ind w:firstLine="645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年度其他行政执法行为总数为</w:t>
      </w:r>
      <w:r>
        <w:rPr>
          <w:rFonts w:ascii="仿宋_GB2312" w:hAnsi="仿宋_GB2312" w:cs="仿宋_GB2312" w:hint="eastAsia"/>
          <w:szCs w:val="32"/>
        </w:rPr>
        <w:t>0</w:t>
      </w:r>
      <w:r>
        <w:rPr>
          <w:rFonts w:ascii="仿宋_GB2312" w:hAnsi="仿宋_GB2312" w:cs="仿宋_GB2312" w:hint="eastAsia"/>
          <w:szCs w:val="32"/>
        </w:rPr>
        <w:t>宗。</w:t>
      </w:r>
    </w:p>
    <w:p w:rsidR="00000000" w:rsidRDefault="00CA6D61">
      <w:pPr>
        <w:spacing w:line="560" w:lineRule="exact"/>
        <w:rPr>
          <w:rFonts w:ascii="仿宋_GB2312" w:hAnsi="仿宋_GB2312" w:cs="仿宋_GB2312" w:hint="eastAsia"/>
          <w:szCs w:val="32"/>
        </w:rPr>
      </w:pPr>
    </w:p>
    <w:p w:rsidR="00000000" w:rsidRDefault="00CA6D61">
      <w:pPr>
        <w:spacing w:line="560" w:lineRule="exact"/>
        <w:ind w:firstLine="645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（注：“被申请行政复议和被提起行政诉讼”数量的统计范围为统计年度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日至</w:t>
      </w:r>
      <w:r>
        <w:rPr>
          <w:rFonts w:ascii="仿宋_GB2312" w:hAnsi="仿宋_GB2312" w:cs="仿宋_GB2312" w:hint="eastAsia"/>
          <w:szCs w:val="32"/>
        </w:rPr>
        <w:t>12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 w:hint="eastAsia"/>
          <w:szCs w:val="32"/>
        </w:rPr>
        <w:t>31</w:t>
      </w:r>
      <w:r>
        <w:rPr>
          <w:rFonts w:ascii="仿宋_GB2312" w:hAnsi="仿宋_GB2312" w:cs="仿宋_GB2312" w:hint="eastAsia"/>
          <w:szCs w:val="32"/>
        </w:rPr>
        <w:t>日期间作出复议决定和生效判决的数量。）</w:t>
      </w:r>
    </w:p>
    <w:p w:rsidR="00000000" w:rsidRDefault="00CA6D61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 w:rsidR="00000000" w:rsidRDefault="00CA6D61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 w:rsidR="00000000" w:rsidRDefault="00CA6D61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 w:rsidR="00000000" w:rsidRDefault="00CA6D61">
      <w:pPr>
        <w:spacing w:line="560" w:lineRule="exact"/>
        <w:ind w:firstLine="48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           </w:t>
      </w:r>
      <w:r>
        <w:rPr>
          <w:rFonts w:ascii="仿宋_GB2312" w:hAnsi="仿宋_GB2312" w:cs="仿宋_GB2312" w:hint="eastAsia"/>
          <w:szCs w:val="32"/>
        </w:rPr>
        <w:t>舟山市水利局</w:t>
      </w:r>
    </w:p>
    <w:p w:rsidR="00000000" w:rsidRDefault="00CA6D61" w:rsidP="00B55E4D">
      <w:pPr>
        <w:spacing w:line="560" w:lineRule="exact"/>
        <w:ind w:firstLineChars="1950" w:firstLine="6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2021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 w:hint="eastAsia"/>
          <w:szCs w:val="32"/>
        </w:rPr>
        <w:t>1</w:t>
      </w:r>
      <w:r>
        <w:rPr>
          <w:rFonts w:ascii="仿宋_GB2312" w:hAnsi="仿宋_GB2312" w:cs="仿宋_GB2312" w:hint="eastAsia"/>
          <w:szCs w:val="32"/>
        </w:rPr>
        <w:t>月</w:t>
      </w:r>
      <w:r w:rsidR="00B55E4D">
        <w:rPr>
          <w:rFonts w:ascii="仿宋_GB2312" w:hAnsi="仿宋_GB2312" w:cs="仿宋_GB2312" w:hint="eastAsia"/>
          <w:szCs w:val="32"/>
        </w:rPr>
        <w:t>29</w:t>
      </w:r>
      <w:r>
        <w:rPr>
          <w:rFonts w:ascii="仿宋_GB2312" w:hAnsi="仿宋_GB2312" w:cs="仿宋_GB2312" w:hint="eastAsia"/>
          <w:szCs w:val="32"/>
        </w:rPr>
        <w:t>日</w:t>
      </w:r>
    </w:p>
    <w:p w:rsidR="00000000" w:rsidRDefault="00CA6D61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 w:rsidR="00000000" w:rsidRDefault="00CA6D61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 w:rsidR="00000000" w:rsidRDefault="00CA6D61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 w:rsidR="00000000" w:rsidRDefault="00CA6D61">
      <w:pPr>
        <w:spacing w:line="560" w:lineRule="exact"/>
        <w:ind w:firstLine="482"/>
        <w:rPr>
          <w:rFonts w:ascii="仿宋_GB2312" w:hAnsi="仿宋_GB2312" w:cs="仿宋_GB2312"/>
          <w:szCs w:val="32"/>
        </w:rPr>
      </w:pPr>
    </w:p>
    <w:p w:rsidR="00CA6D61" w:rsidRDefault="00CA6D61" w:rsidP="00B55E4D">
      <w:pPr>
        <w:spacing w:line="560" w:lineRule="exact"/>
        <w:rPr>
          <w:rFonts w:ascii="仿宋_GB2312" w:hAnsi="仿宋_GB2312" w:cs="仿宋_GB2312"/>
          <w:szCs w:val="32"/>
        </w:rPr>
      </w:pPr>
    </w:p>
    <w:sectPr w:rsidR="00CA6D61">
      <w:footerReference w:type="even" r:id="rId8"/>
      <w:footerReference w:type="default" r:id="rId9"/>
      <w:pgSz w:w="11906" w:h="16838"/>
      <w:pgMar w:top="2098" w:right="1417" w:bottom="2041" w:left="1587" w:header="851" w:footer="992" w:gutter="0"/>
      <w:pgNumType w:fmt="numberInDash"/>
      <w:cols w:space="720"/>
      <w:docGrid w:type="linesAndChars" w:linePitch="577" w:charSpace="-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61" w:rsidRDefault="00CA6D61">
      <w:r>
        <w:separator/>
      </w:r>
    </w:p>
  </w:endnote>
  <w:endnote w:type="continuationSeparator" w:id="1">
    <w:p w:rsidR="00CA6D61" w:rsidRDefault="00C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6D6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9" type="#_x0000_t202" style="position:absolute;margin-left:104pt;margin-top:0;width:2in;height:2in;z-index:251657216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Ty318oBAAB5AwAADgAAAAAAAAABACAAAAAeAQAAZHJzL2Uyb0Rv&#10;Yy54bWxQSwUGAAAAAAYABgBZAQAAWgUAAAAA&#10;" filled="f" stroked="f">
          <v:textbox style="mso-fit-shape-to-text:t" inset="0,0,0,0">
            <w:txbxContent>
              <w:p w:rsidR="00000000" w:rsidRDefault="00CA6D61">
                <w:pPr>
                  <w:pStyle w:val="a4"/>
                  <w:rPr>
                    <w:rFonts w:ascii="仿宋_GB2312"/>
                    <w:sz w:val="28"/>
                    <w:szCs w:val="28"/>
                  </w:rPr>
                </w:pPr>
                <w:r>
                  <w:rPr>
                    <w:rFonts w:ascii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separate"/>
                </w:r>
                <w:r w:rsidR="004F7058">
                  <w:rPr>
                    <w:rFonts w:ascii="仿宋_GB2312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6D6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104pt;margin-top:0;width:2in;height:2in;z-index:25165619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SVju0AAAAAUBAAAPAAAAAAAAAAEAIAAAACIAAABkcnMvZG93bnJldi54bWxQSwECFAAUAAAA&#10;CACHTuJABQNmhb0BAABiAwAADgAAAAAAAAABACAAAAAfAQAAZHJzL2Uyb0RvYy54bWxQSwUGAAAA&#10;AAYABgBZAQAATgUAAAAA&#10;" filled="f" stroked="f" strokeweight=".5pt">
          <v:textbox style="mso-fit-shape-to-text:t" inset="0,0,0,0">
            <w:txbxContent>
              <w:p w:rsidR="00000000" w:rsidRDefault="00CA6D61">
                <w:pPr>
                  <w:snapToGrid w:val="0"/>
                  <w:rPr>
                    <w:rFonts w:ascii="仿宋_GB2312"/>
                    <w:sz w:val="28"/>
                    <w:szCs w:val="28"/>
                  </w:rPr>
                </w:pPr>
                <w:r>
                  <w:rPr>
                    <w:rFonts w:ascii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separate"/>
                </w:r>
                <w:r w:rsidR="004F7058">
                  <w:rPr>
                    <w:rFonts w:ascii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6D6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o2yW3LAQAAegMAAA4AAAAAAAAAAQAgAAAAHgEAAGRycy9lMm9E&#10;b2MueG1sUEsFBgAAAAAGAAYAWQEAAFsFAAAAAA==&#10;" filled="f" stroked="f">
          <v:textbox style="mso-fit-shape-to-text:t" inset="0,0,0,0">
            <w:txbxContent>
              <w:p w:rsidR="00000000" w:rsidRDefault="00CA6D61">
                <w:pPr>
                  <w:pStyle w:val="a4"/>
                  <w:rPr>
                    <w:rFonts w:ascii="仿宋_GB2312"/>
                    <w:sz w:val="28"/>
                    <w:szCs w:val="28"/>
                  </w:rPr>
                </w:pPr>
                <w:r>
                  <w:rPr>
                    <w:rFonts w:ascii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separate"/>
                </w:r>
                <w:r w:rsidR="004F7058">
                  <w:rPr>
                    <w:rFonts w:ascii="仿宋_GB2312"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6D6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8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zSVju0AAAAAUBAAAPAAAAAAAAAAEAIAAAACIAAABkcnMvZG93bnJldi54bWxQSwECFAAUAAAA&#10;CACHTuJAGxIinb0BAABiAwAADgAAAAAAAAABACAAAAAfAQAAZHJzL2Uyb0RvYy54bWxQSwUGAAAA&#10;AAYABgBZAQAATgUAAAAA&#10;" filled="f" stroked="f" strokeweight=".5pt">
          <v:textbox style="mso-fit-shape-to-text:t" inset="0,0,0,0">
            <w:txbxContent>
              <w:p w:rsidR="00000000" w:rsidRDefault="00CA6D61">
                <w:pPr>
                  <w:snapToGrid w:val="0"/>
                  <w:rPr>
                    <w:rFonts w:ascii="仿宋_GB2312"/>
                    <w:sz w:val="28"/>
                    <w:szCs w:val="28"/>
                  </w:rPr>
                </w:pPr>
                <w:r>
                  <w:rPr>
                    <w:rFonts w:ascii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separate"/>
                </w:r>
                <w:r w:rsidR="004F7058">
                  <w:rPr>
                    <w:rFonts w:ascii="仿宋_GB2312"/>
                    <w:noProof/>
                    <w:sz w:val="28"/>
                    <w:szCs w:val="28"/>
                  </w:rPr>
                  <w:t>- 5 -</w:t>
                </w:r>
                <w:r>
                  <w:rPr>
                    <w:rFonts w:ascii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61" w:rsidRDefault="00CA6D61">
      <w:r>
        <w:separator/>
      </w:r>
    </w:p>
  </w:footnote>
  <w:footnote w:type="continuationSeparator" w:id="1">
    <w:p w:rsidR="00CA6D61" w:rsidRDefault="00CA6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59"/>
  <w:drawingGridVerticalSpacing w:val="289"/>
  <w:displayHorizontalDrawingGridEvery w:val="0"/>
  <w:displayVerticalDrawingGridEvery w:val="2"/>
  <w:characterSpacingControl w:val="compressPunctuation"/>
  <w:hdrShapeDefaults>
    <o:shapedefaults v:ext="edit" spidmax="4101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CC2C08"/>
    <w:rsid w:val="00067FDD"/>
    <w:rsid w:val="00094A23"/>
    <w:rsid w:val="000A78C3"/>
    <w:rsid w:val="000B7D0D"/>
    <w:rsid w:val="00120A6B"/>
    <w:rsid w:val="00135A04"/>
    <w:rsid w:val="0014679D"/>
    <w:rsid w:val="00214C8D"/>
    <w:rsid w:val="00225D6F"/>
    <w:rsid w:val="00255BC6"/>
    <w:rsid w:val="002B6F9A"/>
    <w:rsid w:val="002D518F"/>
    <w:rsid w:val="002F62B6"/>
    <w:rsid w:val="002F73EE"/>
    <w:rsid w:val="003022ED"/>
    <w:rsid w:val="0039117B"/>
    <w:rsid w:val="003A5EFB"/>
    <w:rsid w:val="00476154"/>
    <w:rsid w:val="004C257D"/>
    <w:rsid w:val="004E1A52"/>
    <w:rsid w:val="004F7058"/>
    <w:rsid w:val="0053426E"/>
    <w:rsid w:val="00592FBA"/>
    <w:rsid w:val="005A0BFC"/>
    <w:rsid w:val="005B780E"/>
    <w:rsid w:val="00622631"/>
    <w:rsid w:val="00655A4D"/>
    <w:rsid w:val="006C2462"/>
    <w:rsid w:val="006D4774"/>
    <w:rsid w:val="006E02C0"/>
    <w:rsid w:val="006E1230"/>
    <w:rsid w:val="006F3883"/>
    <w:rsid w:val="007601C9"/>
    <w:rsid w:val="00805638"/>
    <w:rsid w:val="00817291"/>
    <w:rsid w:val="00822A9E"/>
    <w:rsid w:val="00844A83"/>
    <w:rsid w:val="00857057"/>
    <w:rsid w:val="00883196"/>
    <w:rsid w:val="008C35E7"/>
    <w:rsid w:val="008E7FCA"/>
    <w:rsid w:val="00927A3E"/>
    <w:rsid w:val="00944480"/>
    <w:rsid w:val="00944F8E"/>
    <w:rsid w:val="00967FAF"/>
    <w:rsid w:val="009F2613"/>
    <w:rsid w:val="00A220C8"/>
    <w:rsid w:val="00A27529"/>
    <w:rsid w:val="00A3081B"/>
    <w:rsid w:val="00A64999"/>
    <w:rsid w:val="00AA063E"/>
    <w:rsid w:val="00AB6CF8"/>
    <w:rsid w:val="00AC6205"/>
    <w:rsid w:val="00B461C0"/>
    <w:rsid w:val="00B51595"/>
    <w:rsid w:val="00B55E4D"/>
    <w:rsid w:val="00B93425"/>
    <w:rsid w:val="00BD0CA3"/>
    <w:rsid w:val="00C04106"/>
    <w:rsid w:val="00C214D2"/>
    <w:rsid w:val="00C537C5"/>
    <w:rsid w:val="00C5551C"/>
    <w:rsid w:val="00CA6D61"/>
    <w:rsid w:val="00CD0EE0"/>
    <w:rsid w:val="00CE4509"/>
    <w:rsid w:val="00D121EE"/>
    <w:rsid w:val="00D15907"/>
    <w:rsid w:val="00D27D88"/>
    <w:rsid w:val="00D41A7C"/>
    <w:rsid w:val="00D46C22"/>
    <w:rsid w:val="00D546A2"/>
    <w:rsid w:val="00D75C0B"/>
    <w:rsid w:val="00DD37A5"/>
    <w:rsid w:val="00DF1A88"/>
    <w:rsid w:val="00E2777A"/>
    <w:rsid w:val="00E414A3"/>
    <w:rsid w:val="00EB5A2E"/>
    <w:rsid w:val="00ED3D06"/>
    <w:rsid w:val="00EF07E6"/>
    <w:rsid w:val="00F31280"/>
    <w:rsid w:val="00F351C1"/>
    <w:rsid w:val="00F55A05"/>
    <w:rsid w:val="00F95B29"/>
    <w:rsid w:val="00FA3E02"/>
    <w:rsid w:val="017C0CC8"/>
    <w:rsid w:val="01872BE5"/>
    <w:rsid w:val="01966908"/>
    <w:rsid w:val="025A674D"/>
    <w:rsid w:val="051907D2"/>
    <w:rsid w:val="056744C8"/>
    <w:rsid w:val="05F431E2"/>
    <w:rsid w:val="06CC2C08"/>
    <w:rsid w:val="077F555D"/>
    <w:rsid w:val="0AA27F1B"/>
    <w:rsid w:val="0AB73ECE"/>
    <w:rsid w:val="0B8F792F"/>
    <w:rsid w:val="0C0E18C8"/>
    <w:rsid w:val="0C790317"/>
    <w:rsid w:val="0C8E45E9"/>
    <w:rsid w:val="0CAF767C"/>
    <w:rsid w:val="0E3F3A61"/>
    <w:rsid w:val="0EB62CF8"/>
    <w:rsid w:val="0F677F01"/>
    <w:rsid w:val="107D1FCD"/>
    <w:rsid w:val="118207AB"/>
    <w:rsid w:val="11F20A7C"/>
    <w:rsid w:val="133630E1"/>
    <w:rsid w:val="145027B1"/>
    <w:rsid w:val="15C11FC8"/>
    <w:rsid w:val="15CD6B86"/>
    <w:rsid w:val="15CF5091"/>
    <w:rsid w:val="16676A8C"/>
    <w:rsid w:val="16CF7523"/>
    <w:rsid w:val="174933FE"/>
    <w:rsid w:val="186F14E5"/>
    <w:rsid w:val="18C965C3"/>
    <w:rsid w:val="19062E0F"/>
    <w:rsid w:val="1ABF2D10"/>
    <w:rsid w:val="1BC265D7"/>
    <w:rsid w:val="1C1C619D"/>
    <w:rsid w:val="1C82799B"/>
    <w:rsid w:val="1F401D55"/>
    <w:rsid w:val="1F7A2DD1"/>
    <w:rsid w:val="1F7F1350"/>
    <w:rsid w:val="1FC11B23"/>
    <w:rsid w:val="203832D9"/>
    <w:rsid w:val="21D34525"/>
    <w:rsid w:val="21FF78EB"/>
    <w:rsid w:val="224D707F"/>
    <w:rsid w:val="22D56728"/>
    <w:rsid w:val="22E36159"/>
    <w:rsid w:val="23006D77"/>
    <w:rsid w:val="235D6354"/>
    <w:rsid w:val="23FF2408"/>
    <w:rsid w:val="248E6885"/>
    <w:rsid w:val="25C84C18"/>
    <w:rsid w:val="267C1C05"/>
    <w:rsid w:val="27412D29"/>
    <w:rsid w:val="277B3816"/>
    <w:rsid w:val="27B51194"/>
    <w:rsid w:val="27EC1FC2"/>
    <w:rsid w:val="283C1A7D"/>
    <w:rsid w:val="292C4B8F"/>
    <w:rsid w:val="29F964D0"/>
    <w:rsid w:val="2A74152C"/>
    <w:rsid w:val="2B382B0E"/>
    <w:rsid w:val="2B8A5EB6"/>
    <w:rsid w:val="2C247B6B"/>
    <w:rsid w:val="2CAE5795"/>
    <w:rsid w:val="2D364AB0"/>
    <w:rsid w:val="2DC15D49"/>
    <w:rsid w:val="30182213"/>
    <w:rsid w:val="32F62A16"/>
    <w:rsid w:val="341552E8"/>
    <w:rsid w:val="349D1890"/>
    <w:rsid w:val="365F48CE"/>
    <w:rsid w:val="36EE4A53"/>
    <w:rsid w:val="37CF0775"/>
    <w:rsid w:val="38132CE1"/>
    <w:rsid w:val="38B340BE"/>
    <w:rsid w:val="39C278BE"/>
    <w:rsid w:val="3ABC4995"/>
    <w:rsid w:val="3AC30DE9"/>
    <w:rsid w:val="3C356340"/>
    <w:rsid w:val="3C423519"/>
    <w:rsid w:val="3D76189A"/>
    <w:rsid w:val="3E4F40C0"/>
    <w:rsid w:val="3FB116F5"/>
    <w:rsid w:val="3FFA0804"/>
    <w:rsid w:val="404D6504"/>
    <w:rsid w:val="40611EC3"/>
    <w:rsid w:val="409B2A2E"/>
    <w:rsid w:val="4151617B"/>
    <w:rsid w:val="41651385"/>
    <w:rsid w:val="416B304A"/>
    <w:rsid w:val="422E0B89"/>
    <w:rsid w:val="429D0560"/>
    <w:rsid w:val="43A35EDB"/>
    <w:rsid w:val="45387A12"/>
    <w:rsid w:val="469D0C35"/>
    <w:rsid w:val="46BD0CFA"/>
    <w:rsid w:val="476F3D8D"/>
    <w:rsid w:val="47C5449E"/>
    <w:rsid w:val="47E6697F"/>
    <w:rsid w:val="48A532A4"/>
    <w:rsid w:val="4A3E7FBF"/>
    <w:rsid w:val="4BD941A8"/>
    <w:rsid w:val="4E413E2A"/>
    <w:rsid w:val="4E7F6117"/>
    <w:rsid w:val="4E9866C1"/>
    <w:rsid w:val="501A03F9"/>
    <w:rsid w:val="504043D6"/>
    <w:rsid w:val="506F58B3"/>
    <w:rsid w:val="509343CF"/>
    <w:rsid w:val="5155084A"/>
    <w:rsid w:val="51D46D26"/>
    <w:rsid w:val="520B45FC"/>
    <w:rsid w:val="54CC53E7"/>
    <w:rsid w:val="556835AF"/>
    <w:rsid w:val="560B476F"/>
    <w:rsid w:val="577C5CD9"/>
    <w:rsid w:val="58300C2B"/>
    <w:rsid w:val="58684306"/>
    <w:rsid w:val="58A96A65"/>
    <w:rsid w:val="5D2C1C9D"/>
    <w:rsid w:val="5FBE1899"/>
    <w:rsid w:val="601D1F2F"/>
    <w:rsid w:val="609F0EF1"/>
    <w:rsid w:val="60CA276E"/>
    <w:rsid w:val="61CA368F"/>
    <w:rsid w:val="621601F4"/>
    <w:rsid w:val="62F443EA"/>
    <w:rsid w:val="63242C43"/>
    <w:rsid w:val="63AF1D74"/>
    <w:rsid w:val="64075019"/>
    <w:rsid w:val="65653F26"/>
    <w:rsid w:val="66A7541A"/>
    <w:rsid w:val="67A24264"/>
    <w:rsid w:val="69C26297"/>
    <w:rsid w:val="69EE71E0"/>
    <w:rsid w:val="6B3B402C"/>
    <w:rsid w:val="6B6E24E2"/>
    <w:rsid w:val="6C0C2471"/>
    <w:rsid w:val="6C125B1B"/>
    <w:rsid w:val="6D7229EE"/>
    <w:rsid w:val="6D776906"/>
    <w:rsid w:val="6DA30046"/>
    <w:rsid w:val="6E9A1BF5"/>
    <w:rsid w:val="6F1618ED"/>
    <w:rsid w:val="6F26771D"/>
    <w:rsid w:val="6F613067"/>
    <w:rsid w:val="6F6E69A8"/>
    <w:rsid w:val="70A90B65"/>
    <w:rsid w:val="710831DA"/>
    <w:rsid w:val="71AD210D"/>
    <w:rsid w:val="7266682C"/>
    <w:rsid w:val="73255A9E"/>
    <w:rsid w:val="75196980"/>
    <w:rsid w:val="7541095B"/>
    <w:rsid w:val="756F3B62"/>
    <w:rsid w:val="758B29D9"/>
    <w:rsid w:val="75A13AF6"/>
    <w:rsid w:val="764E1CE1"/>
    <w:rsid w:val="76E92F60"/>
    <w:rsid w:val="77911397"/>
    <w:rsid w:val="7841059E"/>
    <w:rsid w:val="784A7797"/>
    <w:rsid w:val="78A20B76"/>
    <w:rsid w:val="795D20EC"/>
    <w:rsid w:val="7A21059F"/>
    <w:rsid w:val="7AC14FD3"/>
    <w:rsid w:val="7BED6E52"/>
    <w:rsid w:val="7C5A4482"/>
    <w:rsid w:val="7C9A79C4"/>
    <w:rsid w:val="7CCA413D"/>
    <w:rsid w:val="7D8F5FE7"/>
    <w:rsid w:val="7D994B0A"/>
    <w:rsid w:val="7DCF69F1"/>
    <w:rsid w:val="7ED2433A"/>
    <w:rsid w:val="7EFE16CE"/>
    <w:rsid w:val="7F16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 fillcolor="white">
      <v:fill color="white"/>
    </o:shapedefaults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locked="0" w:semiHidden="0" w:uiPriority="1"/>
    <w:lsdException w:name="Subtitle" w:semiHidden="0" w:uiPriority="11" w:unhideWhenUsed="0" w:qFormat="1"/>
    <w:lsdException w:name="Date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HTML Preformatted" w:semiHidden="0" w:uiPriority="0" w:unhideWhenUsed="0" w:qFormat="1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next w:val="a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uiPriority w:val="99"/>
    <w:qFormat/>
    <w:rPr>
      <w:rFonts w:ascii="仿宋_GB2312" w:eastAsia="仿宋_GB2312"/>
      <w:color w:val="FF0000"/>
      <w:sz w:val="24"/>
      <w:u w:val="none"/>
    </w:rPr>
  </w:style>
  <w:style w:type="character" w:styleId="a3">
    <w:name w:val="page number"/>
    <w:basedOn w:val="a0"/>
    <w:qFormat/>
    <w:locked/>
  </w:style>
  <w:style w:type="character" w:customStyle="1" w:styleId="Char">
    <w:name w:val="页脚 Char"/>
    <w:basedOn w:val="a0"/>
    <w:link w:val="a4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Char1">
    <w:name w:val="页眉 Char"/>
    <w:basedOn w:val="a0"/>
    <w:link w:val="a6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font21">
    <w:name w:val="font21"/>
    <w:uiPriority w:val="99"/>
    <w:qFormat/>
    <w:rPr>
      <w:rFonts w:ascii="仿宋_GB2312" w:eastAsia="仿宋_GB2312"/>
      <w:color w:val="000000"/>
      <w:sz w:val="24"/>
      <w:u w:val="none"/>
    </w:rPr>
  </w:style>
  <w:style w:type="paragraph" w:styleId="a7">
    <w:name w:val="Normal (Web)"/>
    <w:basedOn w:val="a"/>
    <w:uiPriority w:val="99"/>
    <w:qFormat/>
    <w:pPr>
      <w:jc w:val="left"/>
    </w:pPr>
    <w:rPr>
      <w:kern w:val="0"/>
      <w:sz w:val="24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qFormat/>
    <w:lock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Date"/>
    <w:basedOn w:val="a"/>
    <w:next w:val="a"/>
    <w:link w:val="Char0"/>
    <w:uiPriority w:val="99"/>
    <w:qFormat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339</Words>
  <Characters>1934</Characters>
  <Application>Microsoft Office Word</Application>
  <DocSecurity>0</DocSecurity>
  <Lines>16</Lines>
  <Paragraphs>4</Paragraphs>
  <ScaleCrop>false</ScaleCrop>
  <Company>浙江省人民政府法制办公室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陈俊(chenj.zffzjdc)</dc:creator>
  <cp:lastModifiedBy>WU</cp:lastModifiedBy>
  <cp:revision>3</cp:revision>
  <cp:lastPrinted>2020-03-18T06:04:00Z</cp:lastPrinted>
  <dcterms:created xsi:type="dcterms:W3CDTF">2021-02-20T02:01:00Z</dcterms:created>
  <dcterms:modified xsi:type="dcterms:W3CDTF">2021-02-20T02:02:00Z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